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итогах конкурса на включение в кадровый резерв для замещения должностей федеральной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государственной гражданской службы в Территориальном органе</w:t>
      </w:r>
      <w:r>
        <w:rPr>
          <w:rFonts w:ascii="Times New Roman" w:hAnsi="Times New Roman" w:cs="Times New Roman"/>
          <w:b/>
          <w:sz w:val="28"/>
          <w:szCs w:val="28"/>
        </w:rPr>
        <w:t xml:space="preserve"> Федеральной службы государственной статистики по Брянской области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b/>
          <w:sz w:val="28"/>
          <w:szCs w:val="28"/>
        </w:rPr>
        <w:t xml:space="preserve">17.07.2024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этап)</w:t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Style w:val="637"/>
        <w:tblW w:w="0" w:type="auto"/>
        <w:tblLook w:val="04A0" w:firstRow="1" w:lastRow="0" w:firstColumn="1" w:lastColumn="0" w:noHBand="0" w:noVBand="1"/>
      </w:tblPr>
      <w:tblGrid>
        <w:gridCol w:w="539"/>
        <w:gridCol w:w="4531"/>
        <w:gridCol w:w="4501"/>
      </w:tblGrid>
      <w:tr>
        <w:trPr>
          <w:trHeight w:val="566"/>
        </w:trPr>
        <w:tc>
          <w:tcPr>
            <w:tcW w:w="53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5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Фамилия, имя, отчество кандидата, признанного победителем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W w:w="45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Группа должностей государственной гражданской службы Российской Федерации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38"/>
        <w:jc w:val="center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старшая группа должностей </w:t>
      </w:r>
      <w:r>
        <w:rPr>
          <w:b/>
          <w:color w:val="000000"/>
          <w:sz w:val="28"/>
          <w:szCs w:val="28"/>
        </w:rPr>
      </w:r>
    </w:p>
    <w:p>
      <w:pPr>
        <w:pStyle w:val="638"/>
        <w:jc w:val="center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(экономико-статистическое направление)</w:t>
      </w:r>
      <w:r>
        <w:rPr>
          <w:b/>
          <w:color w:val="000000"/>
          <w:sz w:val="28"/>
          <w:szCs w:val="28"/>
        </w:rPr>
      </w:r>
    </w:p>
    <w:p>
      <w:pPr>
        <w:pStyle w:val="638"/>
        <w:jc w:val="center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tbl>
      <w:tblPr>
        <w:tblStyle w:val="637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4501"/>
      </w:tblGrid>
      <w:tr>
        <w:trPr>
          <w:trHeight w:val="395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Савичева Анна Андреевна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50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4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Праздникова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Крестина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Александровна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50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/>
      <w:bookmarkStart w:id="0" w:name="_GoBack"/>
      <w:r/>
      <w:bookmarkEnd w:id="0"/>
      <w:r/>
      <w:r>
        <w:rPr>
          <w:rFonts w:ascii="Times New Roman" w:hAnsi="Times New Roman" w:cs="Times New Roman"/>
          <w:b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3"/>
    <w:next w:val="63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3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3"/>
    <w:next w:val="63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3"/>
    <w:next w:val="63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3"/>
    <w:next w:val="63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3"/>
    <w:next w:val="63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3"/>
    <w:next w:val="63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3"/>
    <w:next w:val="63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3"/>
    <w:next w:val="63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3"/>
    <w:next w:val="63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3"/>
    <w:next w:val="63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4"/>
    <w:link w:val="34"/>
    <w:uiPriority w:val="10"/>
    <w:rPr>
      <w:sz w:val="48"/>
      <w:szCs w:val="48"/>
    </w:rPr>
  </w:style>
  <w:style w:type="paragraph" w:styleId="36">
    <w:name w:val="Subtitle"/>
    <w:basedOn w:val="633"/>
    <w:next w:val="63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4"/>
    <w:link w:val="36"/>
    <w:uiPriority w:val="11"/>
    <w:rPr>
      <w:sz w:val="24"/>
      <w:szCs w:val="24"/>
    </w:rPr>
  </w:style>
  <w:style w:type="paragraph" w:styleId="38">
    <w:name w:val="Quote"/>
    <w:basedOn w:val="633"/>
    <w:next w:val="63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3"/>
    <w:next w:val="63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4"/>
    <w:link w:val="42"/>
    <w:uiPriority w:val="99"/>
  </w:style>
  <w:style w:type="paragraph" w:styleId="44">
    <w:name w:val="Footer"/>
    <w:basedOn w:val="63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4"/>
    <w:link w:val="44"/>
    <w:uiPriority w:val="99"/>
  </w:style>
  <w:style w:type="paragraph" w:styleId="46">
    <w:name w:val="Caption"/>
    <w:basedOn w:val="633"/>
    <w:next w:val="6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4"/>
    <w:uiPriority w:val="99"/>
    <w:unhideWhenUsed/>
    <w:rPr>
      <w:vertAlign w:val="superscript"/>
    </w:rPr>
  </w:style>
  <w:style w:type="paragraph" w:styleId="178">
    <w:name w:val="endnote text"/>
    <w:basedOn w:val="63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4"/>
    <w:uiPriority w:val="99"/>
    <w:semiHidden/>
    <w:unhideWhenUsed/>
    <w:rPr>
      <w:vertAlign w:val="superscript"/>
    </w:rPr>
  </w:style>
  <w:style w:type="paragraph" w:styleId="181">
    <w:name w:val="toc 1"/>
    <w:basedOn w:val="633"/>
    <w:next w:val="63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3"/>
    <w:next w:val="63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3"/>
    <w:next w:val="63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3"/>
    <w:next w:val="63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3"/>
    <w:next w:val="63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3"/>
    <w:next w:val="63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3"/>
    <w:next w:val="63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3"/>
    <w:next w:val="63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3"/>
    <w:next w:val="63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3"/>
    <w:next w:val="633"/>
    <w:uiPriority w:val="99"/>
    <w:unhideWhenUsed/>
    <w:pPr>
      <w:spacing w:after="0" w:afterAutospacing="0"/>
    </w:pPr>
  </w:style>
  <w:style w:type="paragraph" w:styleId="633" w:default="1">
    <w:name w:val="Normal"/>
    <w:qFormat/>
  </w:style>
  <w:style w:type="character" w:styleId="634" w:default="1">
    <w:name w:val="Default Paragraph Font"/>
    <w:uiPriority w:val="1"/>
    <w:semiHidden/>
    <w:unhideWhenUsed/>
  </w:style>
  <w:style w:type="table" w:styleId="6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6" w:default="1">
    <w:name w:val="No List"/>
    <w:uiPriority w:val="99"/>
    <w:semiHidden/>
    <w:unhideWhenUsed/>
  </w:style>
  <w:style w:type="table" w:styleId="637">
    <w:name w:val="Table Grid"/>
    <w:basedOn w:val="63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38" w:customStyle="1">
    <w:name w:val="a4"/>
    <w:basedOn w:val="63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39">
    <w:name w:val="Balloon Text"/>
    <w:basedOn w:val="633"/>
    <w:link w:val="64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40" w:customStyle="1">
    <w:name w:val="Текст выноски Знак"/>
    <w:basedOn w:val="634"/>
    <w:link w:val="639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Белятова Елена Николаевна</dc:creator>
  <cp:lastModifiedBy>Белятова Елена Николаевна, Специалист-эксперт, Административный отдел, Брянскстат</cp:lastModifiedBy>
  <cp:revision>12</cp:revision>
  <dcterms:created xsi:type="dcterms:W3CDTF">2024-04-22T09:34:00Z</dcterms:created>
  <dcterms:modified xsi:type="dcterms:W3CDTF">2024-07-18T13:21:01Z</dcterms:modified>
</cp:coreProperties>
</file>